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i w:val="1"/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48"/>
          <w:szCs w:val="48"/>
          <w:rtl w:val="0"/>
        </w:rPr>
        <w:t xml:space="preserve">【各クラスの混雑状況】</w:t>
      </w:r>
      <w:r w:rsidDel="00000000" w:rsidR="00000000" w:rsidRPr="00000000">
        <w:rPr>
          <w:rFonts w:ascii="Arial Unicode MS" w:cs="Arial Unicode MS" w:eastAsia="Arial Unicode MS" w:hAnsi="Arial Unicode MS"/>
          <w:i w:val="1"/>
          <w:sz w:val="32"/>
          <w:szCs w:val="32"/>
          <w:rtl w:val="0"/>
        </w:rPr>
        <w:t xml:space="preserve">2024年9月現在</w:t>
      </w:r>
    </w:p>
    <w:p w:rsidR="00000000" w:rsidDel="00000000" w:rsidP="00000000" w:rsidRDefault="00000000" w:rsidRPr="00000000" w14:paraId="00000002">
      <w:pPr>
        <w:jc w:val="center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34"/>
          <w:szCs w:val="3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火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土</w:t>
            </w:r>
          </w:p>
        </w:tc>
      </w:tr>
    </w:tbl>
    <w:p w:rsidR="00000000" w:rsidDel="00000000" w:rsidP="00000000" w:rsidRDefault="00000000" w:rsidRPr="00000000" w14:paraId="0000000B">
      <w:pPr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500"/>
        <w:gridCol w:w="1500"/>
        <w:gridCol w:w="1485"/>
        <w:gridCol w:w="1515"/>
        <w:gridCol w:w="1500"/>
        <w:tblGridChange w:id="0">
          <w:tblGrid>
            <w:gridCol w:w="1500"/>
            <w:gridCol w:w="1500"/>
            <w:gridCol w:w="1500"/>
            <w:gridCol w:w="1485"/>
            <w:gridCol w:w="1515"/>
            <w:gridCol w:w="1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0部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（幼児のみ）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50"/>
                <w:szCs w:val="5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1部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1部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1部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1部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1部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1部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2部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2部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2部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2部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2部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◯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※児童のみ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2部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◯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6"/>
                <w:szCs w:val="26"/>
                <w:rtl w:val="0"/>
              </w:rPr>
              <w:t xml:space="preserve">※児童のみ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3部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4部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5部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50"/>
                <w:szCs w:val="5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✕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jc w:val="center"/>
        <w:rPr>
          <w:sz w:val="34"/>
          <w:szCs w:val="3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